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C9" w:rsidRPr="00C559C9" w:rsidRDefault="00C559C9" w:rsidP="00C559C9">
      <w:pPr>
        <w:jc w:val="center"/>
        <w:rPr>
          <w:b/>
          <w:color w:val="000000"/>
          <w:sz w:val="42"/>
          <w:szCs w:val="42"/>
        </w:rPr>
      </w:pPr>
      <w:r w:rsidRPr="00C559C9">
        <w:rPr>
          <w:rFonts w:hint="eastAsia"/>
          <w:b/>
          <w:color w:val="000000"/>
          <w:sz w:val="42"/>
          <w:szCs w:val="42"/>
        </w:rPr>
        <w:t>新能源材料与器件教学示范中心</w:t>
      </w:r>
      <w:r w:rsidRPr="00C559C9">
        <w:rPr>
          <w:rFonts w:hint="eastAsia"/>
          <w:b/>
          <w:color w:val="000000"/>
          <w:sz w:val="42"/>
          <w:szCs w:val="42"/>
        </w:rPr>
        <w:br/>
      </w:r>
      <w:r w:rsidRPr="00C559C9">
        <w:rPr>
          <w:rFonts w:hint="eastAsia"/>
          <w:b/>
          <w:color w:val="000000"/>
          <w:sz w:val="42"/>
          <w:szCs w:val="42"/>
        </w:rPr>
        <w:t>学生实验守则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实验室是开展教学实验和科学研究的场所，除学校统一规划使用外，不准移作它用。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进入实验室的一切人员，必须严格遵守实验室的各项规章制度，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爱护公物，保持安静，注意安全。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非本实验室人员到实验室做实验、参观、访问，校内人员须实验室主任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批准。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实验室实行主任负责制，教学、科研、技术开发、实验室建设与设备管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理、接纳外来人员实验、参观、学习、访问等均由室主任统一安排进行。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仪器设备和器材均由专人保管，建设帐卡，确保帐物卡相符。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实验仪器设备一般不得外借，实验室之间相互调剂借用</w:t>
      </w:r>
      <w:proofErr w:type="gramStart"/>
      <w:r w:rsidRPr="00C559C9">
        <w:rPr>
          <w:rFonts w:hint="eastAsia"/>
          <w:color w:val="000000"/>
          <w:sz w:val="24"/>
          <w:szCs w:val="28"/>
        </w:rPr>
        <w:t>需经室主任</w:t>
      </w:r>
      <w:proofErr w:type="gramEnd"/>
      <w:r w:rsidRPr="00C559C9">
        <w:rPr>
          <w:rFonts w:hint="eastAsia"/>
          <w:color w:val="000000"/>
          <w:sz w:val="24"/>
          <w:szCs w:val="28"/>
        </w:rPr>
        <w:t>批准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后，到保管人员处办理借用手续，用后及时归还，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仪器保管人员和使用人员必须做好仪器设备的保养，注意做好机械部件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擦拭、上油。电子设备的通电、计量以及检修工作。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使用仪器设备必须严格遵守操作规程。使用大型精密仪器前必须进行培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训和严格考核，取得上级资格后方可独立操作使用。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学生做实验时，必须严格遵守《苏州大学学生实验守则》。教师要对学生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严格要求，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并将遵守实验守则情况作为学生实验成绩评定的内容之一。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严格执行实验室安全制度。做好易燃、易爆、毒害、放射等危险品的管</w:t>
      </w:r>
      <w:r w:rsidRPr="00C559C9">
        <w:rPr>
          <w:rFonts w:hint="eastAsia"/>
          <w:color w:val="000000"/>
          <w:sz w:val="24"/>
          <w:szCs w:val="28"/>
        </w:rPr>
        <w:t>理。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做好科学技术保密工作，对不宜对外公开的实验报告、数据、图纸、工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艺路线和技术方案一律不得外传。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pStyle w:val="a3"/>
        <w:numPr>
          <w:ilvl w:val="0"/>
          <w:numId w:val="1"/>
        </w:numPr>
        <w:spacing w:line="360" w:lineRule="auto"/>
        <w:ind w:left="142" w:firstLineChars="0"/>
        <w:rPr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做好实验室卫生工作，分工负责、责任到人，始终保持室内外整洁。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C559C9" w:rsidRPr="00C559C9" w:rsidRDefault="00C559C9" w:rsidP="00C559C9">
      <w:pPr>
        <w:spacing w:line="360" w:lineRule="auto"/>
        <w:ind w:left="-278"/>
        <w:rPr>
          <w:rFonts w:hint="eastAsia"/>
          <w:sz w:val="24"/>
          <w:szCs w:val="28"/>
        </w:rPr>
      </w:pPr>
    </w:p>
    <w:p w:rsidR="00C559C9" w:rsidRDefault="00C559C9" w:rsidP="00C559C9">
      <w:pPr>
        <w:pStyle w:val="a3"/>
        <w:spacing w:line="360" w:lineRule="auto"/>
        <w:ind w:left="142" w:firstLineChars="0" w:firstLine="0"/>
        <w:rPr>
          <w:color w:val="000000"/>
          <w:sz w:val="24"/>
          <w:szCs w:val="28"/>
        </w:rPr>
      </w:pPr>
      <w:r w:rsidRPr="00C559C9">
        <w:rPr>
          <w:noProof/>
          <w:color w:val="000000"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5189C248" wp14:editId="2CEF2A3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65275" cy="1582420"/>
            <wp:effectExtent l="0" t="0" r="0" b="0"/>
            <wp:wrapNone/>
            <wp:docPr id="1" name="图片 1" descr="F:\工作\学院资料\学院照片\学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工作\学院资料\学院照片\学院章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59C9" w:rsidRDefault="00C559C9" w:rsidP="00C559C9">
      <w:pPr>
        <w:pStyle w:val="a3"/>
        <w:spacing w:line="360" w:lineRule="auto"/>
        <w:ind w:left="142" w:firstLineChars="0" w:firstLine="0"/>
        <w:rPr>
          <w:rFonts w:hint="eastAsia"/>
          <w:color w:val="000000"/>
          <w:sz w:val="24"/>
          <w:szCs w:val="28"/>
        </w:rPr>
      </w:pPr>
    </w:p>
    <w:p w:rsidR="00C559C9" w:rsidRDefault="00C559C9" w:rsidP="00C559C9">
      <w:pPr>
        <w:pStyle w:val="a3"/>
        <w:spacing w:line="360" w:lineRule="auto"/>
        <w:ind w:left="142" w:firstLineChars="0" w:firstLine="0"/>
        <w:jc w:val="right"/>
        <w:rPr>
          <w:color w:val="000000"/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苏州大学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  <w:r w:rsidRPr="00C559C9">
        <w:rPr>
          <w:rFonts w:hint="eastAsia"/>
          <w:color w:val="000000"/>
          <w:sz w:val="24"/>
          <w:szCs w:val="28"/>
        </w:rPr>
        <w:t>能源学院</w:t>
      </w:r>
      <w:r w:rsidRPr="00C559C9">
        <w:rPr>
          <w:rFonts w:hint="eastAsia"/>
          <w:color w:val="000000"/>
          <w:sz w:val="24"/>
          <w:szCs w:val="28"/>
        </w:rPr>
        <w:t xml:space="preserve"> </w:t>
      </w:r>
    </w:p>
    <w:p w:rsidR="000269C6" w:rsidRPr="00C559C9" w:rsidRDefault="00C559C9" w:rsidP="00C559C9">
      <w:pPr>
        <w:pStyle w:val="a3"/>
        <w:spacing w:line="360" w:lineRule="auto"/>
        <w:ind w:left="142" w:firstLineChars="0" w:firstLine="0"/>
        <w:jc w:val="right"/>
        <w:rPr>
          <w:rFonts w:hint="eastAsia"/>
          <w:sz w:val="24"/>
          <w:szCs w:val="28"/>
        </w:rPr>
      </w:pPr>
      <w:r w:rsidRPr="00C559C9">
        <w:rPr>
          <w:rFonts w:hint="eastAsia"/>
          <w:color w:val="000000"/>
          <w:sz w:val="24"/>
          <w:szCs w:val="28"/>
        </w:rPr>
        <w:t>二〇一二年一月十七日</w:t>
      </w:r>
      <w:bookmarkStart w:id="0" w:name="_GoBack"/>
      <w:bookmarkEnd w:id="0"/>
      <w:permStart w:id="1684360459" w:edGrp="everyone"/>
      <w:permEnd w:id="1684360459"/>
    </w:p>
    <w:sectPr w:rsidR="000269C6" w:rsidRPr="00C559C9" w:rsidSect="00C559C9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F68FF"/>
    <w:multiLevelType w:val="hybridMultilevel"/>
    <w:tmpl w:val="74B818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hV/6CzhBFdWwSWeSeTG0RCYhcbezF+xWwjkP8dWj5cUV5X+IG/QO1l3+ic8rkCazvJwbxWTGVe3nYYw5/5MpQ==" w:salt="+C7Nwf8I4e8XDJ1NSloR0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F5"/>
    <w:rsid w:val="006306F5"/>
    <w:rsid w:val="00A45B8E"/>
    <w:rsid w:val="00A91321"/>
    <w:rsid w:val="00C5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F79AE-ADA0-4D29-8C2E-0B366B0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8</DocSecurity>
  <Lines>4</Lines>
  <Paragraphs>1</Paragraphs>
  <ScaleCrop>false</ScaleCrop>
  <Company>Soochow University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Chaw</dc:creator>
  <cp:keywords/>
  <dc:description/>
  <cp:lastModifiedBy>Leon Chaw</cp:lastModifiedBy>
  <cp:revision>2</cp:revision>
  <dcterms:created xsi:type="dcterms:W3CDTF">2015-09-25T09:16:00Z</dcterms:created>
  <dcterms:modified xsi:type="dcterms:W3CDTF">2015-09-25T09:19:00Z</dcterms:modified>
</cp:coreProperties>
</file>